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7E" w:rsidRPr="00CC7B7E" w:rsidRDefault="00CC7B7E" w:rsidP="00CC7B7E">
      <w:pPr>
        <w:shd w:val="clear" w:color="auto" w:fill="053968"/>
        <w:spacing w:after="0" w:line="480" w:lineRule="atLeast"/>
        <w:outlineLvl w:val="1"/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</w:pPr>
      <w:r w:rsidRPr="00CC7B7E"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  <w:t xml:space="preserve">MODELO ESTANDAR DE </w:t>
      </w:r>
      <w:r w:rsidRPr="00CC7B7E"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  <w:br/>
        <w:t>CONTROL INTERNO - MECI</w:t>
      </w:r>
    </w:p>
    <w:p w:rsidR="00CC7B7E" w:rsidRPr="00CC7B7E" w:rsidRDefault="00CC7B7E" w:rsidP="00CC7B7E">
      <w:pPr>
        <w:shd w:val="clear" w:color="auto" w:fill="053968"/>
        <w:spacing w:after="0" w:line="240" w:lineRule="auto"/>
        <w:jc w:val="right"/>
        <w:rPr>
          <w:rFonts w:ascii="Trebuchet MS" w:eastAsia="Times New Roman" w:hAnsi="Trebuchet MS" w:cs="Times New Roman"/>
          <w:color w:val="FFFFFF"/>
          <w:sz w:val="18"/>
          <w:szCs w:val="18"/>
          <w:lang w:eastAsia="es-CO"/>
        </w:rPr>
      </w:pPr>
      <w:bookmarkStart w:id="0" w:name="_GoBack"/>
      <w:bookmarkEnd w:id="0"/>
      <w:r w:rsidRPr="00CC7B7E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52500" cy="952500"/>
            <wp:effectExtent l="0" t="0" r="0" b="0"/>
            <wp:docPr id="3" name="Imagen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7E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1476375" cy="847725"/>
            <wp:effectExtent l="0" t="0" r="9525" b="9525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7E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5305425" cy="1319289"/>
            <wp:effectExtent l="0" t="0" r="0" b="0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78" cy="132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C7B7E" w:rsidRPr="00CC7B7E" w:rsidTr="00CC7B7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564"/>
              <w:gridCol w:w="2168"/>
            </w:tblGrid>
            <w:tr w:rsidR="00CC7B7E" w:rsidRPr="00CC7B7E" w:rsidTr="00CC7B7E">
              <w:trPr>
                <w:trHeight w:val="330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Pregunta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A. ENTORNO DE CONTROL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A1 La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ha organizado el equipo MECI.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Ha identificado sus funciones acorde con la normatividad que le es aplicable.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c. Ha identificado los objetivos institucionales a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traves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 los cuales contribuye al cumplimiento de los fines esenciales del Estado.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Ha adoptado una misión y visión.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Reconoce su cultura organizacional.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f. Cuenta con un documento con los principios y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valores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Construyo participativamente el documento con los principios y valores.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Cuenta con un manual de funciones, competencias y requisitos.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i. Cuenta con un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Comite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 Coordinación de Control Interno activo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Cuenta con programa de bienestar.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k. Ha creado programa de incentivos.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l. Determina y proporciona los recursos necesarios para avanzar en el desarrollo de sus funciones y deberes y cumplimiento de sus objetivos institucionales.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m. ha establecido pliegos de condiciones u otras disposiciones aplicables para proveedores, productos y/o servicios adquiridos y requisitos legales en el desarrollo de sus funciones.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n. Cuenta con un programa de capacitación institucional basado en el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diagnostico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 necesidades de los funcionarios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A2 El programa de inducción busca en el empleado: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lastRenderedPageBreak/>
                    <w:t xml:space="preserve">1.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Familializarlo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con la organización, el servicio público y con las funciones generales del Estado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Instruirlo acerca de las funciones de su proceso o dependencia y su contribución a los fines esenciales del Estado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Instruirlo acerca de la misión y visión de la entidad, al igual que sus responsabilidades individuales, sus deberes y derechos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Crear identidad y sentido de pertenencia respecto de la entidad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El fortalecimiento de la formación ética, mediante la información sobre de las normas y las decisiones tendientes a prevenir la corrupción, así como sobre las inhabilidades e incompatibilidades relativas a los servidores públicos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A3 El programa de inducción 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…revisado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alguna novedad organizacional o normativa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…actualizado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alguna novedad organizacional o normativa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3. ...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divulgado con las modificaciones?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alguna novedad organizacional o normativa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A4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programa de re-inducción busca…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Enterar a los empleados acerca de reformas en la organización del Estado y de sus funciones?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Ajustar el proceso de integración del empleado al sistema de valores deseado por la organización, afianzar su formación ética y su contribución a los fines esenciales del Estado?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Informar a los empleados sobre la reorientación de la misión institucional, lo mismo que sobre los cambios en las funciones de los procesos o las dependencias y de su puesto de trabajo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Fortalecer el sentido de pertenencia e identidad de los empleados con respecto a la entidad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Poner en conocimiento de los empleados las normas y las decisiones para la prevención de la corrupción, así como informarlos de las modificaciones en materia de inhabilidades e incompatibilidades de los servicios públicos?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A5 El programa de re-inducción es…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…revisado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alguna novedad organizacional o normativa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…actualizado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alguna novedad organizacional o normativa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…divulgado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con las modificaciones?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alguna novedad </w:t>
                  </w: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lastRenderedPageBreak/>
                    <w:t xml:space="preserve">organizacional o normativa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lastRenderedPageBreak/>
                    <w:t xml:space="preserve">A6 Establezca el compromiso de la alta dirección frente a los siguientes aspectos…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fortalecimiento de la cultura, los principios y los valores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el cumplimiento del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del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documento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etico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fortalecimiento de la misión y la visión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gestión del recurso humano para el cumplimiento de las funciones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gestión de la infraestructura para el cumplimiento de las funciones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aseguramiento de canales adecuados para la comunicación al interior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disposición de políticas de operación que faciliten el fortalecimiento del Sistema de Control interno?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establecimiento de la política de Administración del Riesgo?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9.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su participación y responsabilidad en los procesos de Autoevaluación y Auditoría Interna que se realizan?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10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apoyo a las actividades del Comité de Coordinación de Control Interno?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Constantemente comprometida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A7 Los acuerdos de gestión (de acuerdo con el Título VIII de la Ley 909 de 2004) …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..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se han suscrito dentro de los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terminos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legales establecidos?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han realizado los seguimientos establecidos?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han evaluado en el término establecido después de acabar el ejercicio?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B. INFORMACIÓN Y COMUNICACIÓN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B1. La entidad…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ha identificado sus fuentes de información Externa.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tiene definida una política y un plan de comunicaciones.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cuenta con un sistema de información para la captura, procesamiento, almacenamiento y difusión de la información.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cuenta con canales de comunicación externos (por ejemplo sitio Web, redes sociales, radio, televisión, entre otros)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cuenta con canales de comunicación internos (por ejemplo Intranet, carteleras, correo electrónico, entre otros)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cuenta con un área de atención al ciudadano.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g. conoce y tiene en cuenta para sus procesos de atención a la ciudadanía, los lineamientos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establecidosen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la normatividad vigente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B2. La entidad cuenta con mecanismo(s) de recolección de información para…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administrar sugerencias, quejas, peticiones, reclamos o denuncias de las partes interesadas (ciudadanía, proveedores, entes de control, entre otros).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forma permanente y continua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evaluar la percepción externa de su gestión.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forma permanente y continua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identificar las necesidades y prioridades en la prestación del servicio.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forma permanente y continua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medir la satisfacción y la opinión de las partes interesadas (ciudadanía, proveedores, entes de control, entre otros).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forma permanente y continua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B3. Cómo calificaría el (los) mecanismo(s) para la recolección de sugerencias, quejas, peticiones, reclamos o denuncias de las partes interesadas (ciudadanía, proveedores, entes de control, entre otros) en cuanto a: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Recepción (registro y número de radicado) de la información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Clasificación y distribución de la información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Seguimiento a la oportuna respuesta y trazabilidad del documento.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INFORMACIÓN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B4. Cómo calificaría el (Los) mecanismo(s) para recolectar las sugerencias o recomendaciones por parte de los servidores públicos: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B5. Las tablas de retención documental: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Se encuentran diseñadas según lo dispuesto en la Ley 594 de 2000.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B6. Las tablas de retención documental se actualizan de acuerdo 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que hay cambios en los procesos.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B7 Califique el nivel de sistematización de la información generada al interior de la entidad (manuales, informes, actas, actos administrativos) con respecto 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El sistema de registro.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Con dificultades superables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El acceso de los usuarios e interesados.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Con dificultades superables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La divulgación oportuna de la información.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Óptimo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SISTEMAS DE INFORMACIÓN Y COMUNICACIÓN.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B8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Cómo calificaría el sistema de información de la entidad en cuanto 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robustez para mantener la integridad de la información?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confiabilidad de la información disponible 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facilidad en la consulta de información?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eficiencia en la actualización de la información?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capacidad para el volumen de información que maneja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la actualización tecnológica del sistema de información?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mantenimiento de la funcionalidad del sistema de información?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>b.Bueno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B9 El sistema de información le permite a la entidad administrar…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correspondencia de manera?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recursos físicos de manera?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recursos humanos de manera?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recursos financieros de manera?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recursos tecnológicos de manera?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COMUNICACIÓN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B10¿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entidad cuenta con una estrategia de comunicación interna (que incluye política, plan y canales de comunicación) que permite el flujo de información entre sus diferentes niveles y áreas?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B11 ¿Con qué periodicidad se revisa la eficiencia, eficacia y efectividad de la estrategia de comunicación interna (incluyendo política, plan y canales de comunicación)?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Una vez al año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B12 ¿Se realizan mejoras y/o ajustes a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lestrategia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 comunicación interna una vez se detectan fallas?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COMUNICACIÓN EXTERNA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B13 La entidad de conformidad con el artículo 9 Ley 1712 de 2014, respecto de su estructura, publica y mantiene actualizada en su página Web información relacionada con: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1. …La descripción de su estructura orgánica, funciones, la ubicación de sus sedes, divisiones o departamentos, y sus horas de atención al público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Todos de manera oportunamente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Su presupuesto general, ejecución presupuestal histórica anual y planes de gasto público para cada año fiscal, de conformidad con el artículo 74 de la Ley 1474 de 2011?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Un directorio que incluya el cargo, correo electrónico y teléfonos del despacho de los empleados y funcionarios, las escalas salariales correspondientes a las categorías de todos los servidores que trabajan en el sujeto obligado, de conformidad con el formato de información de servidores públicos y contratistas?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Todas las normas generales y reglamentarias, políticas; lineamientos o manuales; las metas y objetivos de las unidades administrativas con sus programas operativos y los resultados de las auditorías al ejercicio presupuestal e indicadores de desempeño?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Su respectivo plan de compras anual, así como las contrataciones adjudicadas para la correspondiente vigencia en lo relacionado con funcionamiento e inversión?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Las obras públicas, los bienes adquiridos, arrendados y en caso de los servicios de estudios o investigaciones su tema específico, de conformidad con el artículo 74 de la Ley 1474 de 2011?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contratos de prestación de servicios (incluyendo objeto, monto de los honorarios, direcciones de correo electrónico y plazos de cumplimiento), de conformidad con el formato de información de servidores públicos y contratistas?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Plan Anticorrupción y Atención al Ciudadano (artículo 9 Ley 1712 de 2014)?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B14 La entidad de conformidad con el artículo 11 Ley 1712 de 2014 respecto de sus servicios, procedimientos y funcionamiento, publica y mantiene actualizada en su página Web información relacionada con: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Toda la información correspondiente a los trámites que se pueden agotar en la entidad, incluyendo la normativa relacionada, el proceso, los costos asociados y los distintos formatos o formularios requeridos (En concordancia con la Ley 962 de 2005, el Decreto Ley 019 de 2012, los lineamientos de Gobierno en Línea, entre otros)?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Todos de manera oportunamente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informes de gestión, evaluación y auditoría?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Todos de manera oportunamente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Informe Pormenorizado de Control Interno cada 4 meses (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articulo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9 Ley 1474 de 2011)?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Todos de manera oportunamente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link de quejas, sugerencias, reclamos y denuncias de fácil acceso para todos los ciudadanos (artículo 76 Ley 1474 de 2011)?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Todos de manera oportunamente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Un registro de las publicaciones con los documentos correspondientes?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Todos de manera oportunamente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B15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Qué tan eficiente es el mecanismo adoptado por la entidad para…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recepción y registro de las peticiones, quejas, reclamos, sugerencias y denuncias?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distribución de las peticiones, quejas, reclamos, sugerencias y denuncias?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seguimiento a las peticiones, quejas, reclamos, sugerencias y denuncias?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oportuna respuesta a las peticiones, quejas, reclamos, sugerencias y denuncias?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Eficiente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Medios de comunicación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B16 ¿La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le hace seguimiento o mejoras a sus canales de comunicación internos y externos?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verifica la funcionalidad y efectividad de sus canales de comunicación?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3. ...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verifica que sus canales de comunicación sean consistentes y que la información que se suministra esté actualizada?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verifica que el área de atención al ciudadano sea de fácil acceso a la ciudadanía según lo dispone la Ley 962 de 2005?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verifica que el área de atención al ciudadano mantenga actualizados todos los servicios que ellos demandan?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Transparencia y Rendición de cuentas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B17 Para el proceso de rendición de cuentas la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Incluyó la estrategia de rendición de cuentas en el Plan de Acción Anual?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Formuló acciones de información (calidad y lenguaje claro sobre los procesos y resultados de la gestión pública), diálogo (explicar, escuchar y retroalimentar la gestión) e incentivos (a los servidores públicos y a los ciudadanos)?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realizó evaluaciones de cada una de las acciones de la estrategia de rendición de cuentas (información, diálogo e incentivos)?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convocó a tres o más organizaciones sociales representativas de la comunidad, para presentar la evaluación a la gestión institucional en la audiencia pública de rendición de cuentas?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divulgó los resultados de la rendición social de cuentas por lo menos por medio de su página web o publicaciones, comunicaciones a las organizaciones sociales, usuarios y grupos de interés que participaron en el proceso?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formuló un plan de mejoramiento como resultado de la estrategia de rendición de cuentas?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realizó audiencia pública de rendición de cuentas a la ciudadanía en el último año?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C. SEGUIMIENTO PARTE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Análisis de información interna y externa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C1.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Qué tan a menudo es analizada la información recolectada con respecto 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sugerencias, quejas, peticiones, reclamos o denuncias de las partes interesadas?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percepción externa de la gestión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Regularmente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las necesidades y prioridades en la prestación del servicio?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satisfacción y opinión del cliente y partes interesadas?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recomendaciones y/o sugerencias por parte de los servidores?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Regularmente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C2 Los mecanismos de recolección de información le permiten obtener…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acerca de sugerencias, quejas, peticiones o reclamos o denuncias de las partes interesadas?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información relevante y completa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…sobre la percepción externa de su gestión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información relevante y completa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…acerca de las necesidades y prioridades en la prestación del servicio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información relevante y completa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…acerca de la satisfacción y la opinión del cliente y partes interesadas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información relevante y completa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Medición del clima laboral, programas de bienestar e incentivos, Evaluación del desempeño de los funcionarios y programas de formación y capacitación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C3 ¿Con qué frecuencia se realiza: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medición del clima laboral?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año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evaluación de desempeño (u otros mecanismos de evaluación) a los servidores?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Evaluaciones parciales semestrales y la anual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C4 ¿La información obtenida a partir de la medición del clima laboral es utilizada para: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mejorar el programa de bienestar?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mejorar el programa de incentivos?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fortalecer la cultura organizacional?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C5 ¿Se analiza la información obtenida a partir de la evaluación de desempeño (u otros mecanismos de evaluación) y/o los acuerdos de gestión para estructura los planes de formación y capacitación?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D. ACTIVIDADES DE CONTROL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Generalidades de Procesos y Procedimientos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D1 A cuántos de los procesos determinados para la ejecución de las funciones de la entidad se les ha...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…elaborado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caracterizaciones?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…determinado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sus interacciones?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…definido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procedimientos para su ejecución?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…construido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indicadores para medir su eficacia, eficiencia y efectividad?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mitad.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Validación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D2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La entidad revisa y ajusta los procesos en respuesta 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sugerencias, quejas, peticiones, reclamos o denuncias por parte de la ciudadanía?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Revisa pero el ajuste tarda en implementarse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resultados de la gestión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Revisa y ajusta de manera inmediata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las necesidades y prioridades en la prestación del servicio?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Revisa y ajusta de manera inmediata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satisfacción y opinión de los usuarios y partes interesadas?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Revisa pero el ajuste tarda en implementarse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recomendaciones y/o sugerencias por parte de los servidores?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Revisa pero el ajuste tarda en implementarse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Acciones correctivas y preventivas sobre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D3 Para los procesos que requirieron acciones correctivas, responda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 qué cantidad de estos procesos…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han determinado acciones correctivas?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A menos de la mitad.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implementan las acciones correctivas?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A menos de la mitad.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medido la eficacia de sus acciones correctivas?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A menos de la mitad.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D4 Para los procesos que requirieron acciones preventivas, responda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 cuántos de estos procesos…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han determinado acciones preventivas?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A ninguno.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implementan las acciones preventivas?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A ninguno.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medido la eficacia de sus acciones preventivas?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A ninguno.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D5 Frente a las acciones correctivas y/o preventivas requeridas para los procesos, cómo es la respuesta de entidad cuando: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detecta la necesidad de ajustar alguna acción correctiva?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Se analiza pero tarda en aplicarla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decide sobre la ejecución de la acción preventiva?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No se analiza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notifica a las personas involucradas en la ejecución de los procesos, las novedades en las acciones correctivas?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Se analiza pero tarda en aplicarla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detecta la necesidad de ajustar alguna acción preventiva?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No se analiza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decide sobre la ejecución una acción preventiva?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No se analiza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notificar a las personas involucradas en la ejecución de los procesos las novedades en las acciones preventivas?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No se analiza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Indicadores de Gestión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D6 Teniendo en cuenta los indicadores de gestión que se ha diseñado para medir la eficiencia, eficacia y efectividad de los procesos,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Qué tan a menudo…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utilizan y se alimentan los indicadores?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analizan las mediciones obtenidas a partir de los indicadores?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valida su capacidad y consistencia?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..se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ajustan de acuerdo con las correcciones y mejoras que presentan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Mapas de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D7 Frente a cambios en los procesos, la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actualiza el mapa de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Analiza los cambios y los aplica de manera inmediata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socializa a los servidores el mapa de procesos con las modificaciones?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Analiza los cambios y los aplica de manera inmediata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Manual de Operaciones (o también denominado Manual de Procesos y Procedimientos o Manual de Calidad)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D8 El manual de operaciones contiene: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Los procesos caracterizados.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documentado(s) pero no debidamente actualizado(s)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Las interrelaciones de los procesos identificadas.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documentado(s) pero no debidamente actualizado(s)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Los procedimientos establecidos para los procesos.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documentado(s) pero no debidamente actualizado(s)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El mapa de los procesos.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debidamente documentado(s) y actualizado(s)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Los roles y las responsabilidades de las personas con procesos a cargo.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debidamente documentado(s) y actualizado(s)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Los indicadores de los procesos.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debidamente documentado(s) y actualizado(s)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La estructura organizacional de la entidad.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debidamente documentado(s) y actualizado(s)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D9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La Entidad actualiza el Manual de Operaciones frente a cambios en…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las interrelaciones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procedimientos establecidos para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el mapa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roles y las responsabilidades de las personas con procesos a cargo?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indicadores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estructura organizacional?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D10 ¿Es el Manuel de Operaciones 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 fácil acceso para todos los servidores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…utilizado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como herramienta de consulta?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…divulgado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entre los interesados?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Planes, Programas y Proyectos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D11 Para la formulación de los planes, programas y proyectos institucionales,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La Entidad tuvo en cuenta…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requerimientos legales?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objetivos institucionales?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los requerimientos presupuestales?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opinión y satisfacción de los usuarios otras partes interesadas?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D12 Para dar cumplimiento a los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planes ,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programas y proyectos ¿La entidad…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ha diseñado un cronograma?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ha definido metas?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ha delegado responsabilidades?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ha definido acciones de seguimiento a la planeación?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ha construido indicadores de eficiencia eficacia y efectividad para medir y evaluar el avance en la gestión?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D13¿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Para el seguimiento a los planes, programas y proyectos, la Entidad…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revisa y analiza los cronogramas establecidos?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revisa y analiza el estado del cumplimiento de las metas?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revisa y analiza la ejecución presupuestal?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revisa que el </w:t>
                  </w:r>
                  <w:proofErr w:type="spell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normograma</w:t>
                  </w:r>
                  <w:proofErr w:type="spell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se encuentre actualizado?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revisa que se alimenten y analicen los indicadores de avance a la gestión?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Estructura organizacional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D14 La estructura organizacional de la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fue considerada para el diseño y estructuración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permite determinar los niveles de autoridad y responsabilidad para el desarrollo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facilita el flujo de información entre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 el punto de partida para que los funcionarios entiendan su papel dentro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E. ADMINISTRACIÓN DE RIESGOS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Política de administración del riesgo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E1 La Política de administración del riesgo...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formuló el Representante Legal y el equipo Directivo de la entidad en el marco del Comité de Coordinación de Control Interno?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está basada en los planes estratégicos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está basada en los objetivos institucionales?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establece su objetivo y alcance?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establece los niveles de aceptación o tolerancia al riesgo?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establece los niveles para calificar el impacto en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determina los responsables del monitoreo y seguimiento a los mapas de riesgos?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establece la periodicidad del seguimiento, de acuerdo a los niveles de riesgo residual?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E2 ¿Para cuál (es) de los siguientes contextos, la entidad ha identificado factores que pueden afectar negativamente el cumplimiento de sus objetivos?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Económico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Político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Social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Medioambiental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Tecnológico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Legal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Infraestructura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Recurso Humano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9.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10. Tecnología implementada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11. Comunicación interna y externa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12. Posibles actos de corrupción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Identificación de Riesgos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E3 Para la identificación del riesgo se consideraron los siguientes aspectos: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…los objetivos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…el alcance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…los factores de riesgo analizados sobre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…las causas posibles asociadas a los factores analizados sobre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…las eventualidades posibles asociadas a la ejecución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 …las interacciones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Análisis de Riesgo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E4 Teniendo en cuenta los riesgos identificados a los procesos, los cuales pueden afectar el cumplimiento de los objetivos de la entidad,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 cuántos de estos procesos…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analizado de manera completa sus causas?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analizado de manera completa su probabilidad de ocurrencia?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analizado de manera completa su efecto e impacto?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analizado de manera completa su zona de riesgo inherente?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Valoración de riesgos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E5 Teniendo en cuenta los riesgos identificados a los procesos,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 cuántos de dichos procesos…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han establecido controles para evitar la materialización de los riesgos?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establecido un responsable y una periodicidad para la aplicación y seguimiento a los controles?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construido indicadores para medir la efectividad de sus controles?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4. ...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les ha construido un mapa de riesgos?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A más de la mitad de los procesos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E6 Con respecto a la aplicación y seguimiento a los controles,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Con qué periodicidad…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realizan mediciones de sus indicadores?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analizan las mediciones de los indicadores?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revisan y/o ajustan los controles a partir de los análisis obtenidos?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Casi siempre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Mapa de Riesgos por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E7 Frente a cambios en los factores de riesgo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Los mapas de riesgos son…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…actualizados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No todos de manera oportuna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divulgados una vez que han sido actualizados?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Rara vez se hace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Mapa de riesgos institucional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E8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mapa de riesgos institucional…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contiene todos los riesgos con mayor impacto para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contiene los todos los riesgos relacionados con posibles actos de corrupción?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se realiza monitoreo o seguimiento de acuerdo con la periodicidad establecida en la política de administración del riesgo?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se actualiza de acuerdo a los resultados del monitoreo o seguimiento realizado?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se divulga oportunamente cuando se ha actualizado?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C. SEGUIMIENTO PARTE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Auditorías Internas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C6 Dentro de la vigencia que está siendo evaluada ¿la entidad definió un Programa Anual de Auditorías?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C7. ¿El Programa Anual de Auditorías: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Identifica metas y objetivos estratégicos para la evaluación del Sistema de Control Interno?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incluye todas las actividades que realiza la Oficina de Control Interno, adicionales a las auditorías internas para la vigencia?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define el objetivo y alcance alineado con la planeación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define un universo de auditoría y realiza una priorización de los procesos a auditar?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define las fechas de seguimiento al Plan Anticorrupción y de atención al ciudadano (de acuerdo a la Ley 1474 de 2011)?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C8 Determine el estado de la ejecución del Programa Anual de Auditorías.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Se ejecutó entre el 90% y 100% de lo planeado.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C9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Por medio de las auditorías internas la entidad pudo…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verificar el diseño y aplicación de los controles asociados a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la mayoría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verificar la efectividad de los controles frente a la materialización de los riesgos (si han sido efectivos para evitar su materialización)?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la mayoría de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realizar seguimiento a los mapas de riesgos de los procesos (incluyendo el seguimiento a los riesgos de corrupción?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De la mayoría de los procesos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C10 Los resultados de las auditorías internas fueron…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…comunicadas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al Representante Legal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…comunicados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a cada uno de los niveles directivos responsables?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…tenidos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en cuenta para la toma de acciones de mejoramiento?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Planes de Mejoramiento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C11 ¿La Entidad cuenta con un Plan de Mejoramiento Institucional?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C12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Plan de Mejoramiento Institucional contiene…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acciones de mejora para el cumplimiento de los objetivos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estrategias para resolver los hallazgos encontrados por los organismos de control?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C13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Plan de Mejoramiento Institucional ha sido eficaz para…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mejorar sustancialmente el desempeño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resolver los hallazgos encontrados por los organismos de control?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C14 ¿Los Planes de Mejoramiento por Procesos de la entidad están definidos?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C15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Plan de Mejoramiento por Procesos contiene…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acciones que responden a las recomendaciones de la Oficina de Control Interno?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acciones que permiten mejorar la ejecución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mecanismos de contingencia en caso de presentarse fallas en algún nivel de desarrollo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C16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Plan de Mejoramiento por Procesos ha sido eficaz para…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mantener enfocada la gestión de la entidad hacia un funcionamiento exitoso?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procesos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superar las fallas que se presentan en el desarrollo de los procesos?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procesos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Plan de Mejoramiento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C17 ¿Los Planes de Mejoramiento Individual se encuentran establecidos?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Sí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C18 ¿De acuerdo a qué criterios se establecieron los Planes de Mejoramiento Individual?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Evaluaciones de Desempeño de los funcionarios. </w:t>
                  </w:r>
                </w:p>
              </w:tc>
            </w:tr>
            <w:tr w:rsidR="00CC7B7E" w:rsidRPr="00CC7B7E" w:rsidTr="00CC7B7E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C19 </w:t>
                  </w: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¿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El Plan de Mejoramiento Individual ha sido eficaz para…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mantener continuo conocimiento del desempeño individual de los servidores?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  <w:tr w:rsidR="00CC7B7E" w:rsidRPr="00CC7B7E" w:rsidTr="00CC7B7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…</w:t>
                  </w:r>
                  <w:proofErr w:type="gramEnd"/>
                  <w:r w:rsidRPr="00CC7B7E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hacerle seguimiento al desarrollo de las acciones de mejoramiento individual?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CC7B7E" w:rsidRPr="00CC7B7E" w:rsidRDefault="00CC7B7E" w:rsidP="00CC7B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CC7B7E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En todos los casos </w:t>
                  </w:r>
                </w:p>
              </w:tc>
            </w:tr>
          </w:tbl>
          <w:p w:rsidR="00CC7B7E" w:rsidRPr="00CC7B7E" w:rsidRDefault="00CC7B7E" w:rsidP="00CC7B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CC7B7E" w:rsidRPr="00CC7B7E" w:rsidTr="00CC7B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7B7E" w:rsidRPr="00CC7B7E" w:rsidRDefault="00CC7B7E" w:rsidP="00CC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</w:tr>
      <w:tr w:rsidR="00CC7B7E" w:rsidRPr="00CC7B7E" w:rsidTr="00CC7B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7B7E" w:rsidRPr="00CC7B7E" w:rsidRDefault="00CC7B7E" w:rsidP="00CC7B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CC7B7E" w:rsidRPr="00CC7B7E" w:rsidTr="00CC7B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7B7E" w:rsidRPr="00CC7B7E" w:rsidRDefault="00CC7B7E" w:rsidP="00CC7B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7" o:title=""/>
                </v:shape>
                <w:control r:id="rId8" w:name="DefaultOcxName4" w:shapeid="_x0000_i1056"/>
              </w:object>
            </w: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59" type="#_x0000_t75" style="width:1in;height:18pt" o:ole="">
                  <v:imagedata r:id="rId7" o:title=""/>
                </v:shape>
                <w:control r:id="rId9" w:name="DefaultOcxName5" w:shapeid="_x0000_i1059"/>
              </w:object>
            </w: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62" type="#_x0000_t75" style="width:1in;height:18pt" o:ole="">
                  <v:imagedata r:id="rId7" o:title=""/>
                </v:shape>
                <w:control r:id="rId10" w:name="DefaultOcxName6" w:shapeid="_x0000_i1062"/>
              </w:object>
            </w: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65" type="#_x0000_t75" style="width:1in;height:18pt" o:ole="">
                  <v:imagedata r:id="rId7" o:title=""/>
                </v:shape>
                <w:control r:id="rId11" w:name="DefaultOcxName7" w:shapeid="_x0000_i1065"/>
              </w:object>
            </w: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68" type="#_x0000_t75" style="width:1in;height:18pt" o:ole="">
                  <v:imagedata r:id="rId7" o:title=""/>
                </v:shape>
                <w:control r:id="rId12" w:name="DefaultOcxName8" w:shapeid="_x0000_i1068"/>
              </w:object>
            </w:r>
            <w:r w:rsidRPr="00CC7B7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71" type="#_x0000_t75" style="width:1in;height:18pt" o:ole="">
                  <v:imagedata r:id="rId13" o:title=""/>
                </v:shape>
                <w:control r:id="rId14" w:name="DefaultOcxName9" w:shapeid="_x0000_i1071"/>
              </w:object>
            </w:r>
          </w:p>
        </w:tc>
      </w:tr>
    </w:tbl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P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CO"/>
        </w:rPr>
      </w:pPr>
      <w:r w:rsidRPr="00FE6A31">
        <w:rPr>
          <w:rFonts w:ascii="Arial" w:eastAsia="Times New Roman" w:hAnsi="Arial" w:cs="Arial"/>
          <w:b/>
          <w:sz w:val="16"/>
          <w:szCs w:val="16"/>
          <w:lang w:eastAsia="es-CO"/>
        </w:rPr>
        <w:t>SISTEMA GESTIÓN DE CALIDAD</w:t>
      </w:r>
    </w:p>
    <w:p w:rsidR="00FE6A31" w:rsidRPr="00FE6A31" w:rsidRDefault="00FE6A31" w:rsidP="00FE6A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FE6A31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FE6A31" w:rsidRPr="00FE6A31" w:rsidRDefault="00FE6A31" w:rsidP="00FE6A31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es-CO"/>
        </w:rPr>
      </w:pPr>
      <w:r w:rsidRPr="00FE6A31">
        <w:rPr>
          <w:rFonts w:ascii="Trebuchet MS" w:eastAsia="Times New Roman" w:hAnsi="Trebuchet MS" w:cs="Times New Roman"/>
          <w:color w:val="000000"/>
          <w:sz w:val="16"/>
          <w:szCs w:val="16"/>
        </w:rPr>
        <w:object w:dxaOrig="1440" w:dyaOrig="1440">
          <v:shape id="_x0000_i1074" type="#_x0000_t75" style="width:1in;height:18pt" o:ole="">
            <v:imagedata r:id="rId7" o:title=""/>
          </v:shape>
          <w:control r:id="rId15" w:name="DefaultOcxName10" w:shapeid="_x0000_i1074"/>
        </w:object>
      </w:r>
      <w:r w:rsidRPr="00FE6A31">
        <w:rPr>
          <w:rFonts w:ascii="Trebuchet MS" w:eastAsia="Times New Roman" w:hAnsi="Trebuchet MS" w:cs="Times New Roman"/>
          <w:color w:val="000000"/>
          <w:sz w:val="16"/>
          <w:szCs w:val="16"/>
        </w:rPr>
        <w:object w:dxaOrig="1440" w:dyaOrig="1440">
          <v:shape id="_x0000_i1077" type="#_x0000_t75" style="width:1in;height:18pt" o:ole="">
            <v:imagedata r:id="rId7" o:title=""/>
          </v:shape>
          <w:control r:id="rId16" w:name="DefaultOcxName11" w:shapeid="_x0000_i1077"/>
        </w:object>
      </w:r>
      <w:r w:rsidRPr="00FE6A31">
        <w:rPr>
          <w:rFonts w:ascii="Trebuchet MS" w:eastAsia="Times New Roman" w:hAnsi="Trebuchet MS" w:cs="Times New Roman"/>
          <w:color w:val="000000"/>
          <w:sz w:val="16"/>
          <w:szCs w:val="16"/>
        </w:rPr>
        <w:object w:dxaOrig="1440" w:dyaOrig="1440">
          <v:shape id="_x0000_i1080" type="#_x0000_t75" style="width:1in;height:18pt" o:ole="">
            <v:imagedata r:id="rId17" o:title=""/>
          </v:shape>
          <w:control r:id="rId18" w:name="DefaultOcxName21" w:shapeid="_x0000_i1080"/>
        </w:object>
      </w:r>
    </w:p>
    <w:p w:rsidR="00FE6A31" w:rsidRPr="00FE6A31" w:rsidRDefault="00FE6A31" w:rsidP="00FE6A31">
      <w:pPr>
        <w:shd w:val="clear" w:color="auto" w:fill="053968"/>
        <w:spacing w:after="0" w:line="480" w:lineRule="atLeast"/>
        <w:outlineLvl w:val="1"/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</w:pPr>
      <w:r w:rsidRPr="00FE6A31"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  <w:t xml:space="preserve">MODELO ESTANDAR DE </w:t>
      </w:r>
      <w:r w:rsidRPr="00FE6A31"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  <w:br/>
        <w:t>CONTROL INTERNO - MECI</w:t>
      </w:r>
    </w:p>
    <w:p w:rsidR="00FE6A31" w:rsidRPr="00FE6A31" w:rsidRDefault="00FE6A31" w:rsidP="00FE6A31">
      <w:pPr>
        <w:shd w:val="clear" w:color="auto" w:fill="053968"/>
        <w:spacing w:after="0" w:line="240" w:lineRule="auto"/>
        <w:jc w:val="right"/>
        <w:rPr>
          <w:rFonts w:ascii="Trebuchet MS" w:eastAsia="Times New Roman" w:hAnsi="Trebuchet MS" w:cs="Times New Roman"/>
          <w:color w:val="FFFFFF"/>
          <w:sz w:val="18"/>
          <w:szCs w:val="18"/>
          <w:lang w:eastAsia="es-CO"/>
        </w:rPr>
      </w:pPr>
      <w:r w:rsidRPr="00FE6A31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52500" cy="952500"/>
            <wp:effectExtent l="0" t="0" r="0" b="0"/>
            <wp:docPr id="6" name="Imagen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31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1590675" cy="1019175"/>
            <wp:effectExtent l="0" t="0" r="9525" b="9525"/>
            <wp:docPr id="5" name="Imagen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31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4962525" cy="1333500"/>
            <wp:effectExtent l="0" t="0" r="9525" b="0"/>
            <wp:docPr id="4" name="Imagen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657"/>
              <w:gridCol w:w="3075"/>
            </w:tblGrid>
            <w:tr w:rsidR="00FE6A31" w:rsidRPr="00FE6A31" w:rsidTr="00FE6A31">
              <w:trPr>
                <w:trHeight w:val="330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Pregunta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Implementación y/o Mantenimiento del Sistema de Gestión de la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1. La Entidad ha adelantado: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Una revisión con respecto a su estructura, funciones y recursos.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La revisión del alcance del Sistema de Gestión de la Calidad y su alineación con el direccionamiento estratégico.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c. Campañas de sensibilización del Sistema de Gestión de la Calidad a todos los funcionarios de la entidad con una periodicidad definida.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¿Con base en los resultados de las revisiones se han efectuado ajustes a la planeación?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¿Se han adelantado acciones de socialización de la planeación al interior de la Entidad?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Talento Humano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¿La Entidad cuenta con manual de funciones, competencias y requisitos?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¿El manual, incluye las competencias funcionales para los empleos?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¿Cada cuánto se actualiza o capacita a los funcionarios en cuanto a los cambios o mejoras al Sistema de Gestión de la Calidad?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Cada vez que se presenta un cambio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¿La Entidad formuló el Plan Institucional de Capacitación para la presente vigencia?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Auditorías internas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1. Se contempla dentro del ejercicio de auditoría interna: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Programa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Procedimiento sistemático para su desarrollo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Registro de las evidencias halladas y resultados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Ninguna de las anteriores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Dentro de la vigencia que está siendo evaluada ¿Definió la entidad un Programa Anual de Auditorías?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Para la estructuración del programa anual de auditorías la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Lo realizó de forma coordinada con el líder de la Oficina de Control Interno o quien hace sus veces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Determine el estado de la ejecución del Programa Anual de Auditorías.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Se ejecutó de acuerdo a lo previsto y se logró una ejecución entre 100% y 90% de lo planeado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Los resultados de las auditorías internas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Fueron comunicadas al Representante Legal de la entidad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Fueron comunicados a cada uno de los niveles directivos responsables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Fueron tenidos en cuenta para la toma de acciones de mejoramiento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¿La entidad realiza de manera permanente y continua actividades de valoración documental de acuerdo con la normatividad vigente?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2. La gestión documental contempla: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Aprobación de los documentos de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Revisión y actualización de los documentos de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Acceso a las últimas versiones de los documentos de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Control de la distribución de los documentos de origen externo que le aportan al SGC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Ninguna de las anteriores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3. La gestión documental permite acceder y conservar los documentos y registros que contienen la información delos procesos para: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El análisis de datos.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La toma de decisiones.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La implementación de acciones para la mejora.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Adquisición de bienes y servicios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¿El Plan Anual de Adquisiciones fue modificado y/o actualizado durante el periodo de evaluación?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2. ¿La entidad cuenta con actividades de verificación que le permiten determinar que el (los) producto(s) y/o servicio(s) adquirido(s) cumple(n) las especificaciones del pliego de condiciones u otras especificaciones 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aplicables 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Las actividades de verificación en la adquisición de bienes y/o servicios: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Siempre permiten detectar cuando un bien y/o servicios cumple con las especificaciones requeridas de antemano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Usuario, Ciudadano o Cliente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¿La Entidad ha realizado caracterización de ciudadanos, usuarios o grupos de interés atendidos?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2. De acuerdo con el objeto misional de la Entidad, indique los tipos de ciudadanos, usuarios o grupos de interés atendidos: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Persona natural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Entidad pública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Empresa privada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Organización social/ Instancia de participación ciudadana (veedurías, asociaciones, juntas de acción comunal, etc.)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Organización no gubernamental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Otro, ¿Cuál?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3. De acuerdo con los ciudadanos, usuarios o grupos de interés atendidos por la Entidad, ¿qué características han sido identificadas?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Demográficas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Geográficas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De comportamiento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Necesidades e intereses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Otro, ¿Cuál?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Ninguno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¿Ha creado la Entidad canales que le permitan obtener la opinión del cliente con respecto a los productos y/o servicios que ésta le ofrece?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5. Señale los temas en que la entidad adelanta acciones de promoción dirigidas a los ciudadanos, usuarios o grupos de interés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Servicios implementados o modificados en la entidad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Los espacios de participación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Información disponible en el sitio web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Disponibilidad de Datos Abiertos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Información no disponible en sitio web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Mapa de riesgos de corrupción y medidas para mitigarlo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Otro, ¿Cuál?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Ninguno de los anteriores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6. ¿La Entidad cuenta con procesos o procedimientos de servicio 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al ciudadano documentados e implementados</w:t>
                  </w:r>
                  <w:proofErr w:type="gram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(peticiones, quejas, reclamos y denuncias, trámites y servicios)?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7. ¿La entidad analiza los datos sobre la percepción del cliente o usuario frente 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Productos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Trámites y procedimientos administrativos de cara al ciudadano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Trámites y procedimientos administrativos en línea de cara al ciudadano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Ninguno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8. Los resultados que arrojan los análisis de la medición de satisfacción del cliente o la opinión del cliente impulsan a la entidad 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Definir acciones correctivas dentro del SGC para aumentar la satisfacción cliente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Destinar recursos necesarios para mejorar la prestación del servicio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Generar elementos de entrada a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No se toma ninguna acción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9. Indique el nivel de satisfacción reportado por los usuarios frente a la atención, trámites o servicios prestados por la entidad a través de medios electrónicos en el último año: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Medio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10. Indique la información que la Entidad </w:t>
                  </w: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publica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en medios electrónicos (Sitio Web) relacionada con "Peticiones, denuncias, quejas y reclamos"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Informe de peticiones, quejas reclamos y denuncias (incluyendo tiempos de respuesta)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Responsable (dependencia o nombre o cargo) de la atención de peticiones, quejas, reclamos y/o denuncias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Enlace en la página web para la recepción de peticiones, quejas, reclamos, sugerencias y denuncias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Información sobre los mecanismos de presentación directa de solicitudes, quejas y reclamos.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Ninguna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Alta Dirección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1. La Alta Dirección ha: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Designado un representante para estar al frente de la implementación del Sistema de Gestión de la Calidad dentro la Entidad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Revisado la política de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Revisado los objetivos de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Determinado y comunicado las responsabilidades y autoridades dentro de la Entidad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Divulgado la política de calidad dentro de la entidad y a los interesados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Revisado el Sistema de Gestión de la Calidad y su desempeño en el último año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Establecido la integridad del Sistema de Gestión de la Calidad frente a cambios surgidos en éste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Asegura que se promueva la toma de conciencia de las requisitos del cliente y legales.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Asegura canales adecuados para la comunicación al interior de la entidad.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Procesos y procedimientos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1. Para la definición de los procesos se establecieron requisitos: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Legales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Del cliente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Del producto o servicio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De la entidad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2. La entidad realizó la caracterización de Procesos teniendo en cuenta los siguientes aspectos: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Entradas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Procedimientos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Salidas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Registros, formatos y demás documentos asociados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Roles y responsables de la información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Estado de automatización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Trámites y servicios asociados a dichos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Grado en que se han remplazado los documentos en papel por electrónicos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Elementos tecnológicos que intervienen en el proceso (aplicaciones, servidores, equipos de red, equipos de seguridad de red, etc.) y grado de implantación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Existencia de herramientas para la gestión documental como Tablas de Retención (y su grado de implementación), Plan de Gestión Documental, Gestión de seguridad de la información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k. Ninguno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Cuántos procesos tiene identificados la entidad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12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4. De los procesos identificados, cuántos requirieron: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Acciones correctivas.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Acciones Preventivas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Acciones de Mejora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11. ¿La entidad valida la eficacia de los procesos, frente a cambios en: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Infraestructura disponible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Satisfacción del cliente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c. La no conformidad del (los) producto(s) y/o servicio(s)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Metas Institucionales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Manual de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1. El manual de Calidad contiene: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La caracterización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Los mapas de riesgos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Los procedimientos establecidos para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d. La matriz de funciones y responsabilidades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Los requisitos legales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Los requisitos exigidos por el (los) cliente(s)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Los requisitos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Los requisitos de la entidad para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Las acciones definidas para detectar el (los) producto(s) y/o servicio(s) no conformes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2. ¿Durante el período evaluado se presentaron cambios en: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Los mapas de riesgos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Los procedimientos establecidos para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Las funciones y responsabilidades frente al Sistema de Gestión de la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El alcance del Sistema de Gestión de la Calidad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Los requisitos legales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Los requisitos exigidos por el (los) cliente(s)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Los requisitos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Los requisitos de la entidad para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Los criterios para la aceptación de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k. Las acciones definidas para detectar el (los) producto(s) y/o servicio(s) no conformes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l. No se presentó </w:t>
                  </w: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ningun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cambio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3. ¿Durante el período evaluado se actualizó el Manual de Calidad en relación con los últimos cambios efectuados en: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Los mapas de riesgos de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Los procedimientos establecidos para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Las funciones y responsabilidades frente al Sistema de Gestión de la Calidad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El alcance del Sistema de Gestión de la Calidad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Los requisitos del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Los requisitos de la entidad para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Los criterios para la aceptación de (los) producto(s) y/o servicio(s)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k.Las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acciones definidas para detectar el (los) producto(s) y/o servicio(s) no conformes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4. ¿Cuántos procesos tienen mapas de riesgo?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0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Los mapas de riesgo han necesitado ajustes debido 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Subestimación o sobreestimación de la probabilidad de la ocurrencia de la falla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No contemplar todas las posibles consecuencias de la ocurrencia de la falla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c. No dimensionar </w:t>
                  </w: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adecaudamente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el impacto de la falla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Falta de efectividad de los controles para minimizar el riesgo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Productos y/o servicios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1. El (los) producto(s) y/o servicio(s) es (son) validado(s) cuando se presentan novedades en los requisitos exigidos por: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La ley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El cliente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La Entidad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El Sistema de Gestión de la Calidad -SGC-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No se validan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2. El (los) producto(s) y/o servicio(s) es (son) mejorado(s) cuando se presentan novedades en los requisitos exigidos por: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La ley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El cliente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La Entidad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El Sistema de Gestión de la Calidad -SGC-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No se validan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¿La entidad ha determinado acciones para la detección del (los) producto(s) y/o servicio(s) no conforme(s)?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4. Ante la detección de un producto y/o servicio no conforme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Controla su entrega y/o uso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Corrige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Revalida el producto y/o servicio corregido frente a los requisitos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5. ¿Qué tan a menudo la entidad aplica las acciones de detección de productos y/o servicios no conformes?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6.¿</w:t>
                  </w:r>
                  <w:proofErr w:type="gram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Qué tan a menudo la entidad  controla la entrega o uso de productos y/o servicios no conformes?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¿Qué tan a menudo la entidad corrige los productos y/o servicios no conformes?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¿Qué tan a menudo la entidad revalida los productos y/o servicios corregidos para verificar que cumplen los requisitos?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Continuamente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9. Para la detección, corrección y control de productos y/o servicios no conformes ¿la entidad ha implementado actividades 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Verificación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Seguimiento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Inspección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Ensayo/prueba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No ha adelantado actividades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10. La implementación de la(s) actividad(es) escogida(s) en la pregunta 9 ¿ha(n) disminuido el (los) hallazgo(s) de productos y/o servicios no conformes?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Totalmente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La implementación de la(s) actividad(es) escogida(s) en la pregunta 9 ¿ha(n) aumentado la efectividad en la producción de productos y/o prestación de servicios?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Totalmente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 través de los mecanismos de evaluación de la satisfacción al usuario aplicados, el cliente ha manifestado haber recibido producto(s) o servicio(s) no conforme(s)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Indique el nivel de satisfacción reportado por los usuarios frente a la atención, trámites o servicios prestados por la entidad a través de medios electrónicos en el último año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 Alto </w:t>
                  </w:r>
                </w:p>
              </w:tc>
            </w:tr>
          </w:tbl>
          <w:p w:rsidR="00FE6A31" w:rsidRPr="00FE6A31" w:rsidRDefault="00FE6A31" w:rsidP="00FE6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6A31" w:rsidRPr="00FE6A31" w:rsidRDefault="00FE6A31" w:rsidP="00FE6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6A31" w:rsidRPr="00FE6A31" w:rsidRDefault="00FE6A31" w:rsidP="00FE6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6A31" w:rsidRPr="00FE6A31" w:rsidRDefault="00FE6A31" w:rsidP="00FE6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83" type="#_x0000_t75" style="width:1in;height:18pt" o:ole="">
                  <v:imagedata r:id="rId7" o:title=""/>
                </v:shape>
                <w:control r:id="rId19" w:name="DefaultOcxName41" w:shapeid="_x0000_i1083"/>
              </w:object>
            </w: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86" type="#_x0000_t75" style="width:1in;height:18pt" o:ole="">
                  <v:imagedata r:id="rId7" o:title=""/>
                </v:shape>
                <w:control r:id="rId20" w:name="DefaultOcxName51" w:shapeid="_x0000_i1086"/>
              </w:object>
            </w: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89" type="#_x0000_t75" style="width:1in;height:18pt" o:ole="">
                  <v:imagedata r:id="rId7" o:title=""/>
                </v:shape>
                <w:control r:id="rId21" w:name="DefaultOcxName61" w:shapeid="_x0000_i1089"/>
              </w:object>
            </w: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92" type="#_x0000_t75" style="width:1in;height:18pt" o:ole="">
                  <v:imagedata r:id="rId7" o:title=""/>
                </v:shape>
                <w:control r:id="rId22" w:name="DefaultOcxName71" w:shapeid="_x0000_i1092"/>
              </w:object>
            </w: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95" type="#_x0000_t75" style="width:1in;height:18pt" o:ole="">
                  <v:imagedata r:id="rId7" o:title=""/>
                </v:shape>
                <w:control r:id="rId23" w:name="DefaultOcxName81" w:shapeid="_x0000_i1095"/>
              </w:object>
            </w: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1098" type="#_x0000_t75" style="width:1in;height:18pt" o:ole="">
                  <v:imagedata r:id="rId24" o:title=""/>
                </v:shape>
                <w:control r:id="rId25" w:name="DefaultOcxName91" w:shapeid="_x0000_i1098"/>
              </w:object>
            </w:r>
          </w:p>
        </w:tc>
      </w:tr>
    </w:tbl>
    <w:p w:rsidR="00FE6A31" w:rsidRPr="00FE6A31" w:rsidRDefault="00FE6A31" w:rsidP="00FE6A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FE6A31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P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CO"/>
        </w:rPr>
      </w:pPr>
      <w:r w:rsidRPr="00FE6A31">
        <w:rPr>
          <w:rFonts w:ascii="Arial" w:eastAsia="Times New Roman" w:hAnsi="Arial" w:cs="Arial"/>
          <w:b/>
          <w:sz w:val="16"/>
          <w:szCs w:val="16"/>
          <w:lang w:eastAsia="es-CO"/>
        </w:rPr>
        <w:t>EVALUACIÓN DECRETO 943 DE 2014</w:t>
      </w:r>
    </w:p>
    <w:p w:rsidR="00FE6A31" w:rsidRPr="00FE6A31" w:rsidRDefault="00FE6A31" w:rsidP="00FE6A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FE6A31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FE6A31" w:rsidRPr="00FE6A31" w:rsidRDefault="00FE6A31" w:rsidP="00FE6A31">
      <w:pPr>
        <w:shd w:val="clear" w:color="auto" w:fill="053968"/>
        <w:spacing w:after="0" w:line="480" w:lineRule="atLeast"/>
        <w:outlineLvl w:val="1"/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</w:pPr>
      <w:r w:rsidRPr="00FE6A31"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  <w:t xml:space="preserve">MODELO ESTANDAR DE </w:t>
      </w:r>
      <w:r w:rsidRPr="00FE6A31">
        <w:rPr>
          <w:rFonts w:ascii="Trebuchet MS" w:eastAsia="Times New Roman" w:hAnsi="Trebuchet MS" w:cs="Times New Roman"/>
          <w:b/>
          <w:bCs/>
          <w:smallCaps/>
          <w:color w:val="F9F9F9"/>
          <w:kern w:val="36"/>
          <w:sz w:val="32"/>
          <w:szCs w:val="32"/>
          <w:lang w:eastAsia="es-CO"/>
        </w:rPr>
        <w:br/>
        <w:t>CONTROL INTERNO - MECI</w:t>
      </w:r>
    </w:p>
    <w:p w:rsidR="00FE6A31" w:rsidRPr="00FE6A31" w:rsidRDefault="00FE6A31" w:rsidP="00FE6A31">
      <w:pPr>
        <w:shd w:val="clear" w:color="auto" w:fill="053968"/>
        <w:spacing w:after="0" w:line="240" w:lineRule="auto"/>
        <w:jc w:val="right"/>
        <w:rPr>
          <w:rFonts w:ascii="Trebuchet MS" w:eastAsia="Times New Roman" w:hAnsi="Trebuchet MS" w:cs="Times New Roman"/>
          <w:color w:val="FFFFFF"/>
          <w:sz w:val="18"/>
          <w:szCs w:val="18"/>
          <w:lang w:eastAsia="es-CO"/>
        </w:rPr>
      </w:pPr>
      <w:r w:rsidRPr="00FE6A31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952500" cy="952500"/>
            <wp:effectExtent l="0" t="0" r="0" b="0"/>
            <wp:docPr id="9" name="Imagen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31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1657350" cy="923925"/>
            <wp:effectExtent l="0" t="0" r="0" b="9525"/>
            <wp:docPr id="8" name="Imagen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A31">
        <w:rPr>
          <w:rFonts w:ascii="Trebuchet MS" w:eastAsia="Times New Roman" w:hAnsi="Trebuchet MS" w:cs="Times New Roman"/>
          <w:noProof/>
          <w:color w:val="FFFFFF"/>
          <w:sz w:val="18"/>
          <w:szCs w:val="18"/>
          <w:lang w:eastAsia="es-CO"/>
        </w:rPr>
        <w:drawing>
          <wp:inline distT="0" distB="0" distL="0" distR="0">
            <wp:extent cx="5353050" cy="1333500"/>
            <wp:effectExtent l="0" t="0" r="0" b="0"/>
            <wp:docPr id="7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1904"/>
            </w:tblGrid>
            <w:tr w:rsidR="00FE6A31" w:rsidRPr="00FE6A31" w:rsidTr="00FE6A31">
              <w:trPr>
                <w:trHeight w:val="330"/>
              </w:trPr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Pregunta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1. De cara al proceso de actualización del MECI y de acuerdo a lo establecido en el Decreto 943 de mayo 21 de 2014, su entidad fue creada: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Más de un año antes de la expedición del Decreto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2. Indique el tiempo utilizado por su entidad para desarrollar el proceso de actualización del MECI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No ha dado cierre a la actualización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3. Determine el % de avance en la actualización: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Entre 61%-80%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4. De acuerdo al proceso de actualización, cuáles de las fases establecidas en el Decreto han sido cumplidas: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Fase I- Conocimiento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Fase II- Diagnóstico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Fase III- Planeación para la actualización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Fase IV- Ejecución y Seguimiento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Fase V- Cierre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5.Para</w:t>
                  </w:r>
                  <w:proofErr w:type="gram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la Fase I - Conocimiento. Cuáles de las siguientes herramientas fueron utilizadas para profundizar en los conceptos y desarrollos técnicos de la actualización: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a.Capacitación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interna (con funcionarios que conocen el tema)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b.Capacitación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contratada con un tercero (consultor)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c.Capacitación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del Departamento </w:t>
                  </w: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Adminsitrativo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 la Función Pública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d.No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se realizó capacitación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6. Cuáles de los siguientes documentos fueron consultados para conocer los aspectos técnicos de la actualización: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a.Documentos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de libre consulta en internet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b.Documentos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suministrados por un externo (consultor)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c.Manual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Técnico MECI emitido por el DAFP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d.No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se consultó ningún documento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7. De las capacitaciones realizadas determine si se dirigió a funcionarios de: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c. El equipo MECI (u otro tipo de equipo operativo)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8. La Alta Dirección determinó las responsabilidades necesarias para llevar a cabo el proceso de actualización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9. De los siguientes funcionarios o roles, quién lideró el proceso de actualización en su entidad: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 El Jefe de Planeación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10. Para la Fase II - Diagnóstico cuáles herramientas se utilizaron para realizar la autoevaluación del modelo MECI: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Encuesta a los funcionarios responsables o que participan en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Mesas de trabajo donde se analizaron todos los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Se utilizó el Anexo 4 del Manual Técnico MECI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Se contrató a un consultor quien realizó el proceso de autoevaluación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11. De acuerdo al análisis realizado mediante el Anexo 4 del Manual Técnico MECI 2014, cuántos de los trece (13) elementos establecidos en el actual modelo requirieron ser intervenidos: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d. Los 13 elementos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12. Para la Fase III- Planeación de la actualización y de acuerdo al diagnóstico realizado, determine cuáles de los siguientes elementos fueron intervenidos: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Acuerdos, Compromisos y Protocolos Éticos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Desarrollo del Talento Humano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Planes, Programas y Proyectos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Modelo de Operación por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Estructura Organizacional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Indicadores de Gestión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Políticas de Operación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Administración de Riesgos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Autoevaluación Institucional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Auditoría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k. Plan de Mejoramiento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l. Información y Comunicación Externa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m.Información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y Comunicación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n. Sistemas de Información y Comunicación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13. De acuerdo al diagnóstico realizado, cuáles de los siguientes elementos presentan el mayor avance en la implementación y/o fortalecimiento,  razón por la cual no fue necesario intervenirlos: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Acuerdos, Compromisos y Protocolos Éticos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Desarrollo del Talento Humano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Planes, Programas y Proyectos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Modelo de Operación por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Estructura Organizacional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Indicadores de Gestión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Políticas de Operación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Administración de Riesgos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Autoevaluación Institucional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Auditoría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k. Plan de Mejoramiento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l. Información y Comunicación Externa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m.Información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y Comunicación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n. Sistemas de Información y Comunicación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14. Las actividades determinadas en la planeación involucraron principalmente los siguientes funcionarios o roles: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El Jefe de Control Interno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El Jefe de Planeación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Se contrató a un consultor para que realizara las actividades programadas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Líder del proceso responsable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Miembros equipo MECI (u otro equipo operativo)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15. De las actividades listadas para poder intervenir los procesos, procedimientos u otros aspectos del modelo fue necesario incluir tiempos adicionales a los establecidos en el Decreto 943/14, con el fin de dar cumplimiento a las actividades propuestas</w:t>
                  </w:r>
                  <w:proofErr w:type="gram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rPr>
                <w:trHeight w:val="3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16. Cuáles de los siguientes elementos del modelo requirieron tal extensión de tiempo: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FFFFFF"/>
                    <w:right w:val="outset" w:sz="6" w:space="0" w:color="auto"/>
                  </w:tcBorders>
                  <w:shd w:val="clear" w:color="auto" w:fill="053968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a. Acuerdos, Compromisos y Protocolos Éticos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b. Desarrollo del Talento Humano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c. Planes, Programas y Proyectos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d. Modelo de Operación por Procesos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e. Estructura Organizacional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f. Indicadores de Gestión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g. Políticas de Operación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h. Administración de Riesgos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i. Autoevaluación Institucional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B.NO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j. Auditoría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k. Plan de Mejoramiento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l. Información y Comunicación Externa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m.Información</w:t>
                  </w:r>
                  <w:proofErr w:type="spellEnd"/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 xml:space="preserve"> y Comunicación Interna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BD6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  <w:tr w:rsidR="00FE6A31" w:rsidRPr="00FE6A31" w:rsidTr="00FE6A3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6"/>
                      <w:szCs w:val="16"/>
                      <w:lang w:eastAsia="es-CO"/>
                    </w:rPr>
                    <w:t>n. Sistemas de Información y Comunicación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6A31" w:rsidRPr="00FE6A31" w:rsidRDefault="00FE6A31" w:rsidP="00FE6A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</w:pPr>
                  <w:r w:rsidRPr="00FE6A31"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  <w:lang w:eastAsia="es-CO"/>
                    </w:rPr>
                    <w:t xml:space="preserve">A.SI </w:t>
                  </w:r>
                </w:p>
              </w:tc>
            </w:tr>
          </w:tbl>
          <w:p w:rsidR="00FE6A31" w:rsidRPr="00FE6A31" w:rsidRDefault="00FE6A31" w:rsidP="00FE6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6A31" w:rsidRPr="00FE6A31" w:rsidRDefault="00FE6A31" w:rsidP="00FE6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6A31" w:rsidRPr="00FE6A31" w:rsidRDefault="00FE6A31" w:rsidP="00FE6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  <w:r w:rsidRPr="00FE6A3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FE6A31" w:rsidRPr="00FE6A31" w:rsidTr="00FE6A3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E6A31" w:rsidRPr="00FE6A31" w:rsidRDefault="00FE6A31" w:rsidP="00FE6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FE6A31" w:rsidRPr="00FE6A31" w:rsidRDefault="00FE6A31" w:rsidP="00FE6A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FE6A31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FE6A31" w:rsidRDefault="00FE6A31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530B25" w:rsidRDefault="00530B25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O"/>
        </w:rPr>
      </w:pPr>
    </w:p>
    <w:p w:rsidR="00CC7B7E" w:rsidRPr="00CC7B7E" w:rsidRDefault="00CC7B7E" w:rsidP="00CC7B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CC7B7E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CC7B7E" w:rsidRDefault="00CC7B7E"/>
    <w:sectPr w:rsidR="00CC7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08"/>
    <w:rsid w:val="00530B25"/>
    <w:rsid w:val="005D3B08"/>
    <w:rsid w:val="00CC7B7E"/>
    <w:rsid w:val="00D55C17"/>
    <w:rsid w:val="00E3495C"/>
    <w:rsid w:val="00F31BE9"/>
    <w:rsid w:val="00FC346B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  <w15:chartTrackingRefBased/>
  <w15:docId w15:val="{CE20F048-398F-428A-9AEC-EA3CF07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7B7E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CC7B7E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C7B7E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es-CO"/>
    </w:rPr>
  </w:style>
  <w:style w:type="paragraph" w:styleId="Ttulo4">
    <w:name w:val="heading 4"/>
    <w:basedOn w:val="Normal"/>
    <w:link w:val="Ttulo4Car"/>
    <w:uiPriority w:val="9"/>
    <w:qFormat/>
    <w:rsid w:val="00CC7B7E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es-CO"/>
    </w:rPr>
  </w:style>
  <w:style w:type="paragraph" w:styleId="Ttulo5">
    <w:name w:val="heading 5"/>
    <w:basedOn w:val="Normal"/>
    <w:link w:val="Ttulo5Car"/>
    <w:uiPriority w:val="9"/>
    <w:qFormat/>
    <w:rsid w:val="00CC7B7E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CC7B7E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7B7E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CC7B7E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C7B7E"/>
    <w:rPr>
      <w:rFonts w:ascii="Times New Roman" w:eastAsia="Times New Roman" w:hAnsi="Times New Roman" w:cs="Times New Roman"/>
      <w:smallCaps/>
      <w:color w:val="666666"/>
      <w:sz w:val="29"/>
      <w:szCs w:val="29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C7B7E"/>
    <w:rPr>
      <w:rFonts w:ascii="Times New Roman" w:eastAsia="Times New Roman" w:hAnsi="Times New Roman" w:cs="Times New Roman"/>
      <w:smallCaps/>
      <w:color w:val="666666"/>
      <w:sz w:val="26"/>
      <w:szCs w:val="26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C7B7E"/>
    <w:rPr>
      <w:rFonts w:ascii="Times New Roman" w:eastAsia="Times New Roman" w:hAnsi="Times New Roman" w:cs="Times New Roman"/>
      <w:smallCaps/>
      <w:color w:val="666666"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CC7B7E"/>
    <w:rPr>
      <w:rFonts w:ascii="Times New Roman" w:eastAsia="Times New Roman" w:hAnsi="Times New Roman" w:cs="Times New Roman"/>
      <w:smallCaps/>
      <w:color w:val="666666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C7B7E"/>
    <w:rPr>
      <w:b/>
      <w:bCs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B7E"/>
    <w:rPr>
      <w:b/>
      <w:bCs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7B7E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anormal0">
    <w:name w:val="tablanormal"/>
    <w:basedOn w:val="Normal"/>
    <w:rsid w:val="00CC7B7E"/>
    <w:pPr>
      <w:spacing w:before="100" w:beforeAutospacing="1" w:after="150" w:line="384" w:lineRule="atLeast"/>
      <w:textAlignment w:val="top"/>
    </w:pPr>
    <w:rPr>
      <w:rFonts w:ascii="Verdana" w:eastAsia="Times New Roman" w:hAnsi="Verdana" w:cs="Times New Roman"/>
      <w:sz w:val="24"/>
      <w:szCs w:val="24"/>
      <w:lang w:eastAsia="es-CO"/>
    </w:rPr>
  </w:style>
  <w:style w:type="paragraph" w:customStyle="1" w:styleId="tdnormal">
    <w:name w:val="tdnormal"/>
    <w:basedOn w:val="Normal"/>
    <w:rsid w:val="00CC7B7E"/>
    <w:pPr>
      <w:pBdr>
        <w:top w:val="single" w:sz="24" w:space="0" w:color="B3C1CE"/>
        <w:left w:val="single" w:sz="24" w:space="0" w:color="B3C1CE"/>
        <w:bottom w:val="single" w:sz="24" w:space="0" w:color="B3C1CE"/>
        <w:right w:val="single" w:sz="24" w:space="0" w:color="B3C1CE"/>
      </w:pBdr>
      <w:spacing w:before="100" w:beforeAutospacing="1" w:after="150" w:line="384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ddestaca">
    <w:name w:val="tddestaca"/>
    <w:basedOn w:val="Normal"/>
    <w:rsid w:val="00CC7B7E"/>
    <w:pPr>
      <w:pBdr>
        <w:top w:val="single" w:sz="24" w:space="0" w:color="8CBAFF"/>
        <w:left w:val="single" w:sz="24" w:space="0" w:color="8CBAFF"/>
        <w:bottom w:val="single" w:sz="24" w:space="0" w:color="8CBAFF"/>
        <w:right w:val="single" w:sz="24" w:space="0" w:color="8CBAFF"/>
      </w:pBdr>
      <w:shd w:val="clear" w:color="auto" w:fill="E6E6FA"/>
      <w:spacing w:before="100" w:beforeAutospacing="1" w:after="150" w:line="384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asmall">
    <w:name w:val="tablasmall"/>
    <w:basedOn w:val="Normal"/>
    <w:rsid w:val="00CC7B7E"/>
    <w:pPr>
      <w:spacing w:before="100" w:beforeAutospacing="1" w:after="150" w:line="384" w:lineRule="atLeast"/>
    </w:pPr>
    <w:rPr>
      <w:rFonts w:ascii="Verdana" w:eastAsia="Times New Roman" w:hAnsi="Verdana" w:cs="Times New Roman"/>
      <w:sz w:val="15"/>
      <w:szCs w:val="15"/>
      <w:lang w:eastAsia="es-CO"/>
    </w:rPr>
  </w:style>
  <w:style w:type="paragraph" w:customStyle="1" w:styleId="filatitulo">
    <w:name w:val="filatitulo"/>
    <w:basedOn w:val="Normal"/>
    <w:rsid w:val="00CC7B7E"/>
    <w:pPr>
      <w:shd w:val="clear" w:color="auto" w:fill="053968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filasubtitulo">
    <w:name w:val="filasubtitulo"/>
    <w:basedOn w:val="Normal"/>
    <w:rsid w:val="00CC7B7E"/>
    <w:pPr>
      <w:shd w:val="clear" w:color="auto" w:fill="888888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filasubtitulo1">
    <w:name w:val="filasubtitulo1"/>
    <w:basedOn w:val="Normal"/>
    <w:rsid w:val="00CC7B7E"/>
    <w:pPr>
      <w:shd w:val="clear" w:color="auto" w:fill="FFFFFF"/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es-CO"/>
    </w:rPr>
  </w:style>
  <w:style w:type="paragraph" w:customStyle="1" w:styleId="filasubtitulo2">
    <w:name w:val="filasubtitulo2"/>
    <w:basedOn w:val="Normal"/>
    <w:rsid w:val="00CC7B7E"/>
    <w:pPr>
      <w:shd w:val="clear" w:color="auto" w:fill="CCCCCC"/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es-CO"/>
    </w:rPr>
  </w:style>
  <w:style w:type="paragraph" w:customStyle="1" w:styleId="filatituloinfo">
    <w:name w:val="filatituloinfo"/>
    <w:basedOn w:val="Normal"/>
    <w:rsid w:val="00CC7B7E"/>
    <w:pPr>
      <w:shd w:val="clear" w:color="auto" w:fill="053968"/>
      <w:spacing w:before="100" w:beforeAutospacing="1" w:after="150" w:line="384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filasubtituloinfo">
    <w:name w:val="filasubtituloinfo"/>
    <w:basedOn w:val="Normal"/>
    <w:rsid w:val="00CC7B7E"/>
    <w:pPr>
      <w:shd w:val="clear" w:color="auto" w:fill="053968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filasubencuesta">
    <w:name w:val="filasubencuesta"/>
    <w:basedOn w:val="Normal"/>
    <w:rsid w:val="00CC7B7E"/>
    <w:pPr>
      <w:shd w:val="clear" w:color="auto" w:fill="053968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filatituloreporte">
    <w:name w:val="filatituloreporte"/>
    <w:basedOn w:val="Normal"/>
    <w:rsid w:val="00CC7B7E"/>
    <w:pPr>
      <w:shd w:val="clear" w:color="auto" w:fill="5D7B9D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O"/>
    </w:rPr>
  </w:style>
  <w:style w:type="paragraph" w:customStyle="1" w:styleId="filanoticia">
    <w:name w:val="filanoticia"/>
    <w:basedOn w:val="Normal"/>
    <w:rsid w:val="00CC7B7E"/>
    <w:pPr>
      <w:spacing w:before="100" w:beforeAutospacing="1" w:after="150" w:line="384" w:lineRule="atLeast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filanoticiai">
    <w:name w:val="filanoticiai"/>
    <w:basedOn w:val="Normal"/>
    <w:rsid w:val="00CC7B7E"/>
    <w:pPr>
      <w:spacing w:before="100" w:beforeAutospacing="1" w:after="150" w:line="384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es-CO"/>
    </w:rPr>
  </w:style>
  <w:style w:type="paragraph" w:customStyle="1" w:styleId="filatext">
    <w:name w:val="filatext"/>
    <w:basedOn w:val="Normal"/>
    <w:rsid w:val="00CC7B7E"/>
    <w:pPr>
      <w:shd w:val="clear" w:color="auto" w:fill="E5E5E5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filaobject">
    <w:name w:val="filaobject"/>
    <w:basedOn w:val="Normal"/>
    <w:rsid w:val="00CC7B7E"/>
    <w:pPr>
      <w:shd w:val="clear" w:color="auto" w:fill="E5E5E5"/>
      <w:spacing w:before="100" w:beforeAutospacing="1" w:after="150" w:line="38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filatextb">
    <w:name w:val="filatextb"/>
    <w:basedOn w:val="Normal"/>
    <w:rsid w:val="00CC7B7E"/>
    <w:pPr>
      <w:shd w:val="clear" w:color="auto" w:fill="FFFFFF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filaobjectb">
    <w:name w:val="filaobjectb"/>
    <w:basedOn w:val="Normal"/>
    <w:rsid w:val="00CC7B7E"/>
    <w:pPr>
      <w:shd w:val="clear" w:color="auto" w:fill="FFFFFF"/>
      <w:spacing w:before="100" w:beforeAutospacing="1" w:after="150" w:line="38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filaboton">
    <w:name w:val="filaboton"/>
    <w:basedOn w:val="Normal"/>
    <w:rsid w:val="00CC7B7E"/>
    <w:pPr>
      <w:shd w:val="clear" w:color="auto" w:fill="E5E5E5"/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customStyle="1" w:styleId="filaresalta1">
    <w:name w:val="filaresalta1"/>
    <w:basedOn w:val="Normal"/>
    <w:rsid w:val="00CC7B7E"/>
    <w:pPr>
      <w:shd w:val="clear" w:color="auto" w:fill="FFFFCC"/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CO"/>
    </w:rPr>
  </w:style>
  <w:style w:type="paragraph" w:customStyle="1" w:styleId="resaltasuave1">
    <w:name w:val="resaltasuave1"/>
    <w:basedOn w:val="Normal"/>
    <w:rsid w:val="00CC7B7E"/>
    <w:pPr>
      <w:shd w:val="clear" w:color="auto" w:fill="F5F5F5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resaltasuave2">
    <w:name w:val="resaltasuave2"/>
    <w:basedOn w:val="Normal"/>
    <w:rsid w:val="00CC7B7E"/>
    <w:pPr>
      <w:shd w:val="clear" w:color="auto" w:fill="FFFAF0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60">
    <w:name w:val="celdariesgo60"/>
    <w:basedOn w:val="Normal"/>
    <w:rsid w:val="00CC7B7E"/>
    <w:pPr>
      <w:shd w:val="clear" w:color="auto" w:fill="FF3300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40">
    <w:name w:val="celdariesgo40"/>
    <w:basedOn w:val="Normal"/>
    <w:rsid w:val="00CC7B7E"/>
    <w:pPr>
      <w:shd w:val="clear" w:color="auto" w:fill="FF9966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30">
    <w:name w:val="celdariesgo30"/>
    <w:basedOn w:val="Normal"/>
    <w:rsid w:val="00CC7B7E"/>
    <w:pPr>
      <w:shd w:val="clear" w:color="auto" w:fill="FF9966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20">
    <w:name w:val="celdariesgo20"/>
    <w:basedOn w:val="Normal"/>
    <w:rsid w:val="00CC7B7E"/>
    <w:pPr>
      <w:shd w:val="clear" w:color="auto" w:fill="FFCC66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15">
    <w:name w:val="celdariesgo15"/>
    <w:basedOn w:val="Normal"/>
    <w:rsid w:val="00CC7B7E"/>
    <w:pPr>
      <w:shd w:val="clear" w:color="auto" w:fill="FFCC66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10">
    <w:name w:val="celdariesgo10"/>
    <w:basedOn w:val="Normal"/>
    <w:rsid w:val="00CC7B7E"/>
    <w:pPr>
      <w:shd w:val="clear" w:color="auto" w:fill="FFFF99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eldariesgo5">
    <w:name w:val="celdariesgo5"/>
    <w:basedOn w:val="Normal"/>
    <w:rsid w:val="00CC7B7E"/>
    <w:pPr>
      <w:shd w:val="clear" w:color="auto" w:fill="99FF99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ilatipo1">
    <w:name w:val="filatipo1"/>
    <w:basedOn w:val="Normal"/>
    <w:rsid w:val="00CC7B7E"/>
    <w:pPr>
      <w:shd w:val="clear" w:color="auto" w:fill="E6F0F5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ilatipo2">
    <w:name w:val="filatipo2"/>
    <w:basedOn w:val="Normal"/>
    <w:rsid w:val="00CC7B7E"/>
    <w:pPr>
      <w:shd w:val="clear" w:color="auto" w:fill="CCE1EB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ilatipo3">
    <w:name w:val="filatipo3"/>
    <w:basedOn w:val="Normal"/>
    <w:rsid w:val="00CC7B7E"/>
    <w:pPr>
      <w:shd w:val="clear" w:color="auto" w:fill="B3D1E1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ilatipo4">
    <w:name w:val="filatipo4"/>
    <w:basedOn w:val="Normal"/>
    <w:rsid w:val="00CC7B7E"/>
    <w:pPr>
      <w:shd w:val="clear" w:color="auto" w:fill="99C2D7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ilatipo5">
    <w:name w:val="filatipo5"/>
    <w:basedOn w:val="Normal"/>
    <w:rsid w:val="00CC7B7E"/>
    <w:pPr>
      <w:shd w:val="clear" w:color="auto" w:fill="80B3CC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ilatipo6">
    <w:name w:val="filatipo6"/>
    <w:basedOn w:val="Normal"/>
    <w:rsid w:val="00CC7B7E"/>
    <w:pPr>
      <w:shd w:val="clear" w:color="auto" w:fill="ADC4D6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dcronograma">
    <w:name w:val="tdcronograma"/>
    <w:basedOn w:val="Normal"/>
    <w:rsid w:val="00CC7B7E"/>
    <w:pPr>
      <w:pBdr>
        <w:top w:val="single" w:sz="8" w:space="0" w:color="B3C1CE"/>
        <w:bottom w:val="single" w:sz="8" w:space="0" w:color="B3C1CE"/>
        <w:right w:val="single" w:sz="8" w:space="0" w:color="B3C1CE"/>
      </w:pBd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otonaprueba">
    <w:name w:val="boton_aprueba"/>
    <w:basedOn w:val="Normal"/>
    <w:rsid w:val="00CC7B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otonrevisa">
    <w:name w:val="boton_revisa"/>
    <w:basedOn w:val="Normal"/>
    <w:rsid w:val="00CC7B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otondiligencia">
    <w:name w:val="boton_diligencia"/>
    <w:basedOn w:val="Normal"/>
    <w:rsid w:val="00CC7B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botonexportword">
    <w:name w:val="boton_exportword"/>
    <w:basedOn w:val="Normal"/>
    <w:rsid w:val="00CC7B7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bdatosentidad">
    <w:name w:val="tbdatosentidad"/>
    <w:basedOn w:val="Normal"/>
    <w:rsid w:val="00CC7B7E"/>
    <w:pPr>
      <w:shd w:val="clear" w:color="auto" w:fill="F0F8FF"/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ge">
    <w:name w:val="page"/>
    <w:basedOn w:val="Normal"/>
    <w:rsid w:val="00CC7B7E"/>
    <w:pPr>
      <w:shd w:val="clear" w:color="auto" w:fill="FFFFFF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rsid w:val="00CC7B7E"/>
    <w:pPr>
      <w:shd w:val="clear" w:color="auto" w:fill="053968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ain">
    <w:name w:val="main"/>
    <w:basedOn w:val="Normal"/>
    <w:rsid w:val="00CC7B7E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eftcol">
    <w:name w:val="leftcol"/>
    <w:basedOn w:val="Normal"/>
    <w:rsid w:val="00CC7B7E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iedepgina1">
    <w:name w:val="Pie de página1"/>
    <w:basedOn w:val="Normal"/>
    <w:rsid w:val="00CC7B7E"/>
    <w:pPr>
      <w:shd w:val="clear" w:color="auto" w:fill="04315A"/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es-CO"/>
    </w:rPr>
  </w:style>
  <w:style w:type="paragraph" w:customStyle="1" w:styleId="clear">
    <w:name w:val="clear"/>
    <w:basedOn w:val="Normal"/>
    <w:rsid w:val="00CC7B7E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uesto1">
    <w:name w:val="Puesto1"/>
    <w:basedOn w:val="Normal"/>
    <w:rsid w:val="00CC7B7E"/>
    <w:pPr>
      <w:spacing w:before="100" w:beforeAutospacing="1" w:after="150" w:line="384" w:lineRule="atLeast"/>
    </w:pPr>
    <w:rPr>
      <w:rFonts w:ascii="Trebuchet MS" w:eastAsia="Times New Roman" w:hAnsi="Trebuchet MS" w:cs="Times New Roman"/>
      <w:sz w:val="24"/>
      <w:szCs w:val="24"/>
      <w:lang w:eastAsia="es-CO"/>
    </w:rPr>
  </w:style>
  <w:style w:type="paragraph" w:customStyle="1" w:styleId="logindisplay">
    <w:name w:val="logindisplay"/>
    <w:basedOn w:val="Normal"/>
    <w:rsid w:val="00CC7B7E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es-CO"/>
    </w:rPr>
  </w:style>
  <w:style w:type="paragraph" w:customStyle="1" w:styleId="failurenotification">
    <w:name w:val="failurenotification"/>
    <w:basedOn w:val="Normal"/>
    <w:rsid w:val="00CC7B7E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es-CO"/>
    </w:rPr>
  </w:style>
  <w:style w:type="paragraph" w:customStyle="1" w:styleId="bold">
    <w:name w:val="bold"/>
    <w:basedOn w:val="Normal"/>
    <w:rsid w:val="00CC7B7E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submitbutton">
    <w:name w:val="submitbutton"/>
    <w:basedOn w:val="Normal"/>
    <w:rsid w:val="00CC7B7E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enuleft">
    <w:name w:val="menu_left"/>
    <w:basedOn w:val="Normal"/>
    <w:rsid w:val="00CC7B7E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mainbody">
    <w:name w:val="main_body"/>
    <w:basedOn w:val="Normal"/>
    <w:rsid w:val="00CC7B7E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7B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7B7E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7B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7B7E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4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5" Type="http://schemas.openxmlformats.org/officeDocument/2006/relationships/image" Target="media/image2.jpe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7713</Words>
  <Characters>42425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2015-04-08T21:31:00Z</cp:lastPrinted>
  <dcterms:created xsi:type="dcterms:W3CDTF">2015-02-25T16:43:00Z</dcterms:created>
  <dcterms:modified xsi:type="dcterms:W3CDTF">2015-04-08T21:31:00Z</dcterms:modified>
</cp:coreProperties>
</file>